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bookmarkStart w:id="0" w:name="_Toc22259"/>
      <w:r>
        <w:rPr>
          <w:rFonts w:hint="eastAsia"/>
        </w:rPr>
        <w:t>应用部署模式</w:t>
      </w:r>
      <w:bookmarkEnd w:id="0"/>
    </w:p>
    <w:p>
      <w:pPr>
        <w:bidi w:val="0"/>
        <w:rPr>
          <w:rFonts w:hint="eastAsia"/>
          <w:lang w:val="en-US" w:eastAsia="zh-CN"/>
        </w:rPr>
      </w:pPr>
      <w:bookmarkStart w:id="1" w:name="_Toc447316210"/>
      <w:r>
        <w:rPr>
          <w:rFonts w:hint="eastAsia"/>
          <w:lang w:val="en-US" w:eastAsia="zh-CN"/>
        </w:rPr>
        <w:t>海淀区内控云，是由海淀区政府在海淀政务云上统一部署一套内控系统。海淀区所有的政府工作部门、委办局、街道办和各乡镇等共66家预算单位可在一套系统中运行，各单位的业务和配置完全独立，互不影响。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云模式方便以后系统升级，如财政、银行等系统接口；统一运维管理和实施，可以较大地降低成本，提高运维效率。</w:t>
      </w:r>
    </w:p>
    <w:p>
      <w:pPr>
        <w:bidi w:val="0"/>
      </w:pPr>
      <w:r>
        <w:rPr>
          <w:rFonts w:hint="eastAsia"/>
          <w:lang w:val="en-US" w:eastAsia="zh-CN"/>
        </w:rPr>
        <w:t>通过大数据分析，财政可及时地掌握各预算单位的内控运行状态， 如：</w:t>
      </w:r>
      <w:r>
        <w:t>预算执行总进度、</w:t>
      </w:r>
      <w:r>
        <w:rPr>
          <w:rFonts w:hint="eastAsia"/>
          <w:lang w:val="en-US" w:eastAsia="zh-CN"/>
        </w:rPr>
        <w:t>单位运行风险情况</w:t>
      </w:r>
      <w:r>
        <w:t>等。</w:t>
      </w:r>
    </w:p>
    <w:bookmarkEnd w:id="1"/>
    <w:p>
      <w:pPr>
        <w:pStyle w:val="4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727700" cy="3027045"/>
            <wp:effectExtent l="0" t="0" r="6350" b="1905"/>
            <wp:docPr id="95" name="图片 95" descr="16482745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164827457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2" w:name="_Toc15240"/>
      <w:r>
        <w:rPr>
          <w:rFonts w:hint="eastAsia"/>
        </w:rPr>
        <w:t>产品配置要求</w:t>
      </w:r>
      <w:bookmarkEnd w:id="2"/>
    </w:p>
    <w:p>
      <w:pPr>
        <w:pStyle w:val="3"/>
      </w:pPr>
      <w:bookmarkStart w:id="3" w:name="_Toc28510"/>
      <w:r>
        <w:rPr>
          <w:rFonts w:hint="eastAsia"/>
          <w:lang w:val="en-US" w:eastAsia="zh-CN"/>
        </w:rPr>
        <w:t>数据量分析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海淀区共66家预算单位，系统操作人员数共在5000人左右。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每年数据库增长在1G左右，上传业务附件100G左右。</w:t>
      </w:r>
    </w:p>
    <w:p>
      <w:pPr>
        <w:pStyle w:val="3"/>
      </w:pPr>
      <w:bookmarkStart w:id="4" w:name="_Toc1196"/>
      <w:bookmarkStart w:id="5" w:name="_Toc279074253"/>
      <w:bookmarkStart w:id="6" w:name="_Toc278545496"/>
      <w:bookmarkStart w:id="7" w:name="_Toc4424"/>
      <w:r>
        <w:rPr>
          <w:rFonts w:hint="eastAsia"/>
        </w:rPr>
        <w:t>主要技术指标</w:t>
      </w:r>
      <w:bookmarkEnd w:id="4"/>
    </w:p>
    <w:tbl>
      <w:tblPr>
        <w:tblStyle w:val="20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2"/>
        <w:gridCol w:w="4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2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指标项</w:t>
            </w:r>
          </w:p>
        </w:tc>
        <w:tc>
          <w:tcPr>
            <w:tcW w:w="4154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2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最大操作用户数</w:t>
            </w:r>
          </w:p>
        </w:tc>
        <w:tc>
          <w:tcPr>
            <w:tcW w:w="4154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&gt;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2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并发操作用户 </w:t>
            </w:r>
          </w:p>
        </w:tc>
        <w:tc>
          <w:tcPr>
            <w:tcW w:w="4154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&gt;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00</w:t>
            </w:r>
          </w:p>
        </w:tc>
      </w:tr>
    </w:tbl>
    <w:p>
      <w:pPr>
        <w:pStyle w:val="3"/>
      </w:pPr>
      <w:r>
        <w:rPr>
          <w:rFonts w:hint="eastAsia"/>
        </w:rPr>
        <w:t>性能指标</w:t>
      </w:r>
      <w:bookmarkEnd w:id="5"/>
      <w:bookmarkEnd w:id="6"/>
      <w:bookmarkEnd w:id="7"/>
    </w:p>
    <w:tbl>
      <w:tblPr>
        <w:tblStyle w:val="20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4"/>
        <w:gridCol w:w="4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指标项</w:t>
            </w:r>
          </w:p>
        </w:tc>
        <w:tc>
          <w:tcPr>
            <w:tcW w:w="4152" w:type="dxa"/>
            <w:shd w:val="clear" w:color="auto" w:fill="D9D9D9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事务操作及普通查询响应速度</w:t>
            </w:r>
          </w:p>
        </w:tc>
        <w:tc>
          <w:tcPr>
            <w:tcW w:w="4152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1-3S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普通报表查询响应速度</w:t>
            </w:r>
          </w:p>
        </w:tc>
        <w:tc>
          <w:tcPr>
            <w:tcW w:w="4152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&lt;=3S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4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复杂报表统计查询</w:t>
            </w:r>
          </w:p>
        </w:tc>
        <w:tc>
          <w:tcPr>
            <w:tcW w:w="4152" w:type="dxa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&lt;=5S</w:t>
            </w:r>
          </w:p>
        </w:tc>
      </w:tr>
    </w:tbl>
    <w:p>
      <w:pPr>
        <w:pStyle w:val="3"/>
      </w:pPr>
      <w:r>
        <w:rPr>
          <w:rFonts w:hint="eastAsia"/>
          <w:lang w:val="en-US" w:eastAsia="zh-CN"/>
        </w:rPr>
        <w:t>网络及安全</w:t>
      </w:r>
    </w:p>
    <w:tbl>
      <w:tblPr>
        <w:tblStyle w:val="20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5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8" w:type="dxa"/>
            <w:shd w:val="clear" w:color="auto" w:fill="D9D9D9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5348" w:type="dxa"/>
            <w:shd w:val="clear" w:color="auto" w:fill="D9D9D9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配置说明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48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服务器环境</w:t>
            </w:r>
          </w:p>
        </w:tc>
        <w:tc>
          <w:tcPr>
            <w:tcW w:w="5348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租用政务云虚拟主机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48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网络环境</w:t>
            </w:r>
          </w:p>
        </w:tc>
        <w:tc>
          <w:tcPr>
            <w:tcW w:w="5348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各预算单位均在海淀区政务专网上操作业务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48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系统安全</w:t>
            </w:r>
          </w:p>
        </w:tc>
        <w:tc>
          <w:tcPr>
            <w:tcW w:w="5348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系统采用前后端分离模式，只对外开放安全网关服务，确保了业务系统的安全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48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微信服务、发票识别服务</w:t>
            </w:r>
          </w:p>
        </w:tc>
        <w:tc>
          <w:tcPr>
            <w:tcW w:w="5348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通过网闸开放二个特定端口，并指定可访问的服务器地址</w:t>
            </w:r>
          </w:p>
        </w:tc>
      </w:tr>
    </w:tbl>
    <w:p>
      <w:pPr>
        <w:pStyle w:val="3"/>
      </w:pPr>
      <w:r>
        <w:rPr>
          <w:rFonts w:hint="eastAsia"/>
          <w:lang w:val="en-US" w:eastAsia="zh-CN"/>
        </w:rPr>
        <w:t>系统技术及中间件</w:t>
      </w:r>
    </w:p>
    <w:tbl>
      <w:tblPr>
        <w:tblStyle w:val="20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5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  <w:shd w:val="clear" w:color="auto" w:fill="D9D9D9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5186" w:type="dxa"/>
            <w:shd w:val="clear" w:color="auto" w:fill="D9D9D9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0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内控技术体系</w:t>
            </w:r>
          </w:p>
        </w:tc>
        <w:tc>
          <w:tcPr>
            <w:tcW w:w="5186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JAVA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10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服务器中间件</w:t>
            </w:r>
          </w:p>
        </w:tc>
        <w:tc>
          <w:tcPr>
            <w:tcW w:w="5186" w:type="dxa"/>
          </w:tcPr>
          <w:p>
            <w:pPr>
              <w:spacing w:line="360" w:lineRule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系统采用Spring Boot及微服务架构，无需第三方中间件</w:t>
            </w:r>
          </w:p>
        </w:tc>
      </w:tr>
    </w:tbl>
    <w:p>
      <w:pPr>
        <w:pStyle w:val="3"/>
      </w:pPr>
      <w:r>
        <w:rPr>
          <w:rFonts w:hint="eastAsia"/>
        </w:rPr>
        <w:t>硬件环境</w:t>
      </w:r>
      <w:bookmarkEnd w:id="3"/>
    </w:p>
    <w:tbl>
      <w:tblPr>
        <w:tblStyle w:val="20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4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shd w:val="clear" w:color="auto" w:fill="D9D9D9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服务器名称</w:t>
            </w:r>
          </w:p>
        </w:tc>
        <w:tc>
          <w:tcPr>
            <w:tcW w:w="4736" w:type="dxa"/>
            <w:shd w:val="clear" w:color="auto" w:fill="D9D9D9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配置说明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60" w:type="dxa"/>
            <w:vMerge w:val="restart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数据库服务器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（1台）</w:t>
            </w:r>
          </w:p>
        </w:tc>
        <w:tc>
          <w:tcPr>
            <w:tcW w:w="4736" w:type="dxa"/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Oracle(11g及以上)/Mysql(5.6及以下)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60" w:type="dxa"/>
            <w:vMerge w:val="continue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操作系统：CentOS/WinServer2016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CUP：4核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内存：16G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存储：20G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但最好是带有集群和自动备份功能的云服务器，分配账号即可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restart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文件服务器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（1台）</w:t>
            </w: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操作系统：CentOS/WinServer2016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CUP：4核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内存：16G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存储：1T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restart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OCR发票识别服务器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（1台）</w:t>
            </w: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操作系统：CentOS7.4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CUP：4核（高主频3.7GH以上）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内存：32G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存储：500G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restart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内控业务服务器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（1台）</w:t>
            </w: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操作系统：CentOS/WinServer2016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CUP：8核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内存：32G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存储：500G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restart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网关服务器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（1台）</w:t>
            </w: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操作系统：CentOS/WinServer2016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CUP：4核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内存：16G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存储：500G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restart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bookmarkStart w:id="8" w:name="_Toc279074251"/>
            <w:bookmarkStart w:id="9" w:name="_Toc19233"/>
            <w:bookmarkStart w:id="10" w:name="_Toc278545494"/>
            <w:bookmarkStart w:id="11" w:name="_Toc279074252"/>
            <w:bookmarkStart w:id="12" w:name="_Toc278545495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测试、培训服务器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（1台）</w:t>
            </w:r>
            <w:bookmarkStart w:id="13" w:name="_GoBack"/>
            <w:bookmarkEnd w:id="13"/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操作系统：CentOS/WinServer2016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CUP：4核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内存：16G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存储：500G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tcBorders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合计（6台）</w:t>
            </w:r>
          </w:p>
        </w:tc>
        <w:tc>
          <w:tcPr>
            <w:tcW w:w="4736" w:type="dxa"/>
            <w:vAlign w:val="top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</w:pPr>
      <w:r>
        <w:rPr>
          <w:rFonts w:hint="eastAsia"/>
        </w:rPr>
        <w:t>客户端配置</w:t>
      </w:r>
      <w:bookmarkEnd w:id="8"/>
      <w:bookmarkEnd w:id="9"/>
      <w:bookmarkEnd w:id="10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客户端支持硬件、操作系统、浏览器全国产化。</w:t>
      </w:r>
    </w:p>
    <w:tbl>
      <w:tblPr>
        <w:tblStyle w:val="20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760"/>
        <w:gridCol w:w="3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restart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硬件环境</w:t>
            </w:r>
          </w:p>
        </w:tc>
        <w:tc>
          <w:tcPr>
            <w:tcW w:w="2760" w:type="dxa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处理器</w:t>
            </w:r>
          </w:p>
        </w:tc>
        <w:tc>
          <w:tcPr>
            <w:tcW w:w="3691" w:type="dxa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 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GHz</w:t>
            </w:r>
            <w:r>
              <w:rPr>
                <w:rFonts w:hint="eastAsia"/>
                <w:sz w:val="24"/>
                <w:szCs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内存</w:t>
            </w:r>
          </w:p>
        </w:tc>
        <w:tc>
          <w:tcPr>
            <w:tcW w:w="3691" w:type="dxa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G及以上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硬盘</w:t>
            </w:r>
          </w:p>
        </w:tc>
        <w:tc>
          <w:tcPr>
            <w:tcW w:w="3691" w:type="dxa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/>
                <w:sz w:val="24"/>
                <w:szCs w:val="24"/>
              </w:rPr>
              <w:t>G及以上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Merge w:val="continue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网卡</w:t>
            </w:r>
          </w:p>
        </w:tc>
        <w:tc>
          <w:tcPr>
            <w:tcW w:w="3691" w:type="dxa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10M/100M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软件环境</w:t>
            </w:r>
          </w:p>
        </w:tc>
        <w:tc>
          <w:tcPr>
            <w:tcW w:w="2760" w:type="dxa"/>
          </w:tcPr>
          <w:p>
            <w:pPr>
              <w:spacing w:line="360" w:lineRule="auto"/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浏览器</w:t>
            </w:r>
          </w:p>
        </w:tc>
        <w:tc>
          <w:tcPr>
            <w:tcW w:w="3691" w:type="dxa"/>
          </w:tcPr>
          <w:p>
            <w:pPr>
              <w:spacing w:line="360" w:lineRule="auto"/>
              <w:ind w:left="0" w:leftChars="0" w:firstLine="0"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火狐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谷歌、360极速等（除IE外）均可</w:t>
            </w:r>
          </w:p>
        </w:tc>
      </w:tr>
      <w:bookmarkEnd w:id="11"/>
      <w:bookmarkEnd w:id="12"/>
    </w:tbl>
    <w:p/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40" w:right="1440" w:bottom="1440" w:left="1440" w:header="851" w:footer="992" w:gutter="0"/>
      <w:pgNumType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4"/>
        <w:szCs w:val="24"/>
      </w:rPr>
    </w:pPr>
    <w:r>
      <w:rPr>
        <w:rFonts w:hint="eastAsia"/>
        <w:szCs w:val="21"/>
      </w:rPr>
      <w:t>北京华夏安泰科技发展有限公司</w:t>
    </w:r>
    <w:sdt>
      <w:sdtPr>
        <w:rPr>
          <w:sz w:val="24"/>
          <w:szCs w:val="24"/>
        </w:rPr>
        <w:id w:val="23471219"/>
      </w:sdtPr>
      <w:sdtEndPr>
        <w:rPr>
          <w:sz w:val="24"/>
          <w:szCs w:val="24"/>
        </w:rPr>
      </w:sdtEndPr>
      <w:sdtContent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55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  <w:lang w:val="zh-CN"/>
          </w:rPr>
          <w:t xml:space="preserve"> / </w:t>
        </w:r>
        <w:r>
          <w:rPr>
            <w:rFonts w:hint="eastAsia"/>
            <w:sz w:val="24"/>
            <w:szCs w:val="24"/>
          </w:rPr>
          <w:t>26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4"/>
        <w:szCs w:val="24"/>
      </w:rPr>
    </w:pPr>
    <w:r>
      <w:rPr>
        <w:rFonts w:hint="eastAsia"/>
        <w:szCs w:val="21"/>
      </w:rPr>
      <w:t>北京华夏安泰科技发展有限公司</w:t>
    </w:r>
    <w:sdt>
      <w:sdtPr>
        <w:rPr>
          <w:szCs w:val="21"/>
        </w:rPr>
        <w:id w:val="23471213"/>
      </w:sdtPr>
      <w:sdtEndPr>
        <w:rPr>
          <w:szCs w:val="21"/>
        </w:rPr>
      </w:sdtEndPr>
      <w:sdtContent>
        <w:r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>
          <w:rPr>
            <w:szCs w:val="21"/>
          </w:rPr>
          <w:fldChar w:fldCharType="separate"/>
        </w:r>
        <w:r>
          <w:rPr>
            <w:szCs w:val="21"/>
          </w:rPr>
          <w:t>1</w:t>
        </w:r>
        <w:r>
          <w:rPr>
            <w:szCs w:val="21"/>
          </w:rPr>
          <w:fldChar w:fldCharType="end"/>
        </w:r>
        <w:r>
          <w:rPr>
            <w:szCs w:val="21"/>
            <w:lang w:val="zh-CN"/>
          </w:rPr>
          <w:t xml:space="preserve"> / </w:t>
        </w:r>
        <w:r>
          <w:rPr>
            <w:szCs w:val="21"/>
          </w:rPr>
          <w:t>26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sz w:val="24"/>
        <w:szCs w:val="24"/>
      </w:rPr>
    </w:pPr>
    <w:r>
      <w:rPr>
        <w:rFonts w:hint="eastAsia"/>
        <w:sz w:val="24"/>
        <w:szCs w:val="24"/>
      </w:rPr>
      <w:t>行政事业单位内部控制V</w:t>
    </w:r>
    <w:r>
      <w:rPr>
        <w:rFonts w:hint="eastAsia"/>
        <w:sz w:val="24"/>
        <w:szCs w:val="24"/>
        <w:lang w:val="en-US" w:eastAsia="zh-CN"/>
      </w:rPr>
      <w:t>2</w:t>
    </w:r>
    <w:r>
      <w:rPr>
        <w:rFonts w:hint="eastAsia"/>
        <w:sz w:val="24"/>
        <w:szCs w:val="24"/>
      </w:rPr>
      <w:t>.0产品技术白皮书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sz w:val="24"/>
        <w:szCs w:val="24"/>
      </w:rPr>
    </w:pPr>
    <w:r>
      <w:rPr>
        <w:rFonts w:hint="eastAsia"/>
        <w:sz w:val="24"/>
        <w:szCs w:val="24"/>
      </w:rPr>
      <w:t>行政事业单位内部控制V</w:t>
    </w:r>
    <w:r>
      <w:rPr>
        <w:rFonts w:hint="eastAsia"/>
        <w:sz w:val="24"/>
        <w:szCs w:val="24"/>
        <w:lang w:val="en-US" w:eastAsia="zh-CN"/>
      </w:rPr>
      <w:t>2</w:t>
    </w:r>
    <w:r>
      <w:rPr>
        <w:rFonts w:hint="eastAsia"/>
        <w:sz w:val="24"/>
        <w:szCs w:val="24"/>
      </w:rPr>
      <w:t>.0产品技术白皮书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156A32"/>
    <w:multiLevelType w:val="multilevel"/>
    <w:tmpl w:val="54156A32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1">
    <w:nsid w:val="5FE489E4"/>
    <w:multiLevelType w:val="singleLevel"/>
    <w:tmpl w:val="5FE489E4"/>
    <w:lvl w:ilvl="0" w:tentative="0">
      <w:start w:val="1"/>
      <w:numFmt w:val="decimal"/>
      <w:pStyle w:val="47"/>
      <w:lvlText w:val="图(%1)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14"/>
    <w:rsid w:val="00001B19"/>
    <w:rsid w:val="000021FB"/>
    <w:rsid w:val="0000338A"/>
    <w:rsid w:val="000069C2"/>
    <w:rsid w:val="00013274"/>
    <w:rsid w:val="0001758F"/>
    <w:rsid w:val="000201AD"/>
    <w:rsid w:val="00022007"/>
    <w:rsid w:val="00023665"/>
    <w:rsid w:val="000257A2"/>
    <w:rsid w:val="00026C46"/>
    <w:rsid w:val="00027592"/>
    <w:rsid w:val="00027BF0"/>
    <w:rsid w:val="00043A74"/>
    <w:rsid w:val="000455C2"/>
    <w:rsid w:val="00060E96"/>
    <w:rsid w:val="000627E4"/>
    <w:rsid w:val="00062ECB"/>
    <w:rsid w:val="000703E9"/>
    <w:rsid w:val="0007259D"/>
    <w:rsid w:val="00084B28"/>
    <w:rsid w:val="0008646A"/>
    <w:rsid w:val="0009032E"/>
    <w:rsid w:val="00094357"/>
    <w:rsid w:val="000A13E9"/>
    <w:rsid w:val="000A1A52"/>
    <w:rsid w:val="000A34ED"/>
    <w:rsid w:val="000B52C7"/>
    <w:rsid w:val="000B7800"/>
    <w:rsid w:val="000D0B0A"/>
    <w:rsid w:val="000D2AAC"/>
    <w:rsid w:val="000D4E2C"/>
    <w:rsid w:val="000D51F3"/>
    <w:rsid w:val="000E0370"/>
    <w:rsid w:val="000E226F"/>
    <w:rsid w:val="000E59D4"/>
    <w:rsid w:val="000F091E"/>
    <w:rsid w:val="000F1B31"/>
    <w:rsid w:val="000F2DFB"/>
    <w:rsid w:val="000F67A7"/>
    <w:rsid w:val="000F7D22"/>
    <w:rsid w:val="001057D8"/>
    <w:rsid w:val="00107353"/>
    <w:rsid w:val="001073A7"/>
    <w:rsid w:val="00116464"/>
    <w:rsid w:val="00116D29"/>
    <w:rsid w:val="00120DFD"/>
    <w:rsid w:val="00122377"/>
    <w:rsid w:val="001240EE"/>
    <w:rsid w:val="00130425"/>
    <w:rsid w:val="00134526"/>
    <w:rsid w:val="00136F9B"/>
    <w:rsid w:val="0013703E"/>
    <w:rsid w:val="00142967"/>
    <w:rsid w:val="00143B09"/>
    <w:rsid w:val="0015113F"/>
    <w:rsid w:val="00165A77"/>
    <w:rsid w:val="00170059"/>
    <w:rsid w:val="00170121"/>
    <w:rsid w:val="00173662"/>
    <w:rsid w:val="00175467"/>
    <w:rsid w:val="00175929"/>
    <w:rsid w:val="00176A65"/>
    <w:rsid w:val="00182604"/>
    <w:rsid w:val="001829C9"/>
    <w:rsid w:val="0018613C"/>
    <w:rsid w:val="0019674C"/>
    <w:rsid w:val="001A374C"/>
    <w:rsid w:val="001A4297"/>
    <w:rsid w:val="001A660D"/>
    <w:rsid w:val="001B22BC"/>
    <w:rsid w:val="001C3C78"/>
    <w:rsid w:val="001C5B25"/>
    <w:rsid w:val="001C671C"/>
    <w:rsid w:val="001C6BF4"/>
    <w:rsid w:val="001C6FED"/>
    <w:rsid w:val="001C7CD5"/>
    <w:rsid w:val="001D2E50"/>
    <w:rsid w:val="001D6BDC"/>
    <w:rsid w:val="001E3554"/>
    <w:rsid w:val="001F2EF5"/>
    <w:rsid w:val="001F3B6F"/>
    <w:rsid w:val="0020080C"/>
    <w:rsid w:val="00200FCD"/>
    <w:rsid w:val="002018A5"/>
    <w:rsid w:val="002022DD"/>
    <w:rsid w:val="00205E0A"/>
    <w:rsid w:val="0020787B"/>
    <w:rsid w:val="002125E8"/>
    <w:rsid w:val="002156CA"/>
    <w:rsid w:val="00223E13"/>
    <w:rsid w:val="00225324"/>
    <w:rsid w:val="0022555C"/>
    <w:rsid w:val="00226001"/>
    <w:rsid w:val="00235B4E"/>
    <w:rsid w:val="002377BD"/>
    <w:rsid w:val="00242569"/>
    <w:rsid w:val="0024466B"/>
    <w:rsid w:val="0024485D"/>
    <w:rsid w:val="00244923"/>
    <w:rsid w:val="00246E59"/>
    <w:rsid w:val="00246F31"/>
    <w:rsid w:val="002477AD"/>
    <w:rsid w:val="00251AB0"/>
    <w:rsid w:val="002546EC"/>
    <w:rsid w:val="00263F03"/>
    <w:rsid w:val="00264BB8"/>
    <w:rsid w:val="00266F52"/>
    <w:rsid w:val="00271DE2"/>
    <w:rsid w:val="00273C44"/>
    <w:rsid w:val="00277033"/>
    <w:rsid w:val="0027763C"/>
    <w:rsid w:val="00277856"/>
    <w:rsid w:val="002816C9"/>
    <w:rsid w:val="00281E48"/>
    <w:rsid w:val="0028526A"/>
    <w:rsid w:val="002A38A3"/>
    <w:rsid w:val="002A3F1C"/>
    <w:rsid w:val="002A597D"/>
    <w:rsid w:val="002A5FC2"/>
    <w:rsid w:val="002A7DE8"/>
    <w:rsid w:val="002B0BD0"/>
    <w:rsid w:val="002B5D29"/>
    <w:rsid w:val="002B6A25"/>
    <w:rsid w:val="002B799A"/>
    <w:rsid w:val="002C498D"/>
    <w:rsid w:val="002C60B3"/>
    <w:rsid w:val="002C72C5"/>
    <w:rsid w:val="002D07C5"/>
    <w:rsid w:val="002D0E2A"/>
    <w:rsid w:val="002E03A9"/>
    <w:rsid w:val="002E1E6B"/>
    <w:rsid w:val="002E25A9"/>
    <w:rsid w:val="002E7B42"/>
    <w:rsid w:val="002E7F6A"/>
    <w:rsid w:val="002F257F"/>
    <w:rsid w:val="002F2BC8"/>
    <w:rsid w:val="002F47F5"/>
    <w:rsid w:val="00300012"/>
    <w:rsid w:val="00300CA7"/>
    <w:rsid w:val="003050F8"/>
    <w:rsid w:val="00306CCA"/>
    <w:rsid w:val="003124DD"/>
    <w:rsid w:val="00313A7F"/>
    <w:rsid w:val="00323143"/>
    <w:rsid w:val="00326079"/>
    <w:rsid w:val="0032666A"/>
    <w:rsid w:val="003373FD"/>
    <w:rsid w:val="003409EA"/>
    <w:rsid w:val="003470EA"/>
    <w:rsid w:val="00352112"/>
    <w:rsid w:val="00357076"/>
    <w:rsid w:val="00357E28"/>
    <w:rsid w:val="00360503"/>
    <w:rsid w:val="003618A3"/>
    <w:rsid w:val="00361DB4"/>
    <w:rsid w:val="0036352F"/>
    <w:rsid w:val="003646B9"/>
    <w:rsid w:val="00365DBD"/>
    <w:rsid w:val="003731CD"/>
    <w:rsid w:val="003744A2"/>
    <w:rsid w:val="00375E46"/>
    <w:rsid w:val="00377398"/>
    <w:rsid w:val="00377FA3"/>
    <w:rsid w:val="00380BA0"/>
    <w:rsid w:val="0038499E"/>
    <w:rsid w:val="00385E0A"/>
    <w:rsid w:val="003967D3"/>
    <w:rsid w:val="00397283"/>
    <w:rsid w:val="003A63C0"/>
    <w:rsid w:val="003B14A0"/>
    <w:rsid w:val="003B74A1"/>
    <w:rsid w:val="003C4BEA"/>
    <w:rsid w:val="003C7C77"/>
    <w:rsid w:val="003D22B3"/>
    <w:rsid w:val="003D4C2F"/>
    <w:rsid w:val="003D5328"/>
    <w:rsid w:val="003E3012"/>
    <w:rsid w:val="003E32DA"/>
    <w:rsid w:val="003E3F2B"/>
    <w:rsid w:val="003E70A6"/>
    <w:rsid w:val="003F08D1"/>
    <w:rsid w:val="003F0C13"/>
    <w:rsid w:val="003F413F"/>
    <w:rsid w:val="003F6692"/>
    <w:rsid w:val="003F6C12"/>
    <w:rsid w:val="00402A68"/>
    <w:rsid w:val="004130FC"/>
    <w:rsid w:val="00414648"/>
    <w:rsid w:val="004166A2"/>
    <w:rsid w:val="004168D9"/>
    <w:rsid w:val="00417D79"/>
    <w:rsid w:val="004204C5"/>
    <w:rsid w:val="0042064C"/>
    <w:rsid w:val="00421824"/>
    <w:rsid w:val="00422537"/>
    <w:rsid w:val="004225FE"/>
    <w:rsid w:val="00426A99"/>
    <w:rsid w:val="004271ED"/>
    <w:rsid w:val="0043099F"/>
    <w:rsid w:val="00435663"/>
    <w:rsid w:val="00436030"/>
    <w:rsid w:val="004413D9"/>
    <w:rsid w:val="004418F4"/>
    <w:rsid w:val="0044306F"/>
    <w:rsid w:val="00443A3F"/>
    <w:rsid w:val="00443C71"/>
    <w:rsid w:val="004440F8"/>
    <w:rsid w:val="00450327"/>
    <w:rsid w:val="004665CD"/>
    <w:rsid w:val="00467C87"/>
    <w:rsid w:val="00471502"/>
    <w:rsid w:val="004731AD"/>
    <w:rsid w:val="00477CCF"/>
    <w:rsid w:val="00480780"/>
    <w:rsid w:val="0048311F"/>
    <w:rsid w:val="0048433F"/>
    <w:rsid w:val="0049248C"/>
    <w:rsid w:val="0049296E"/>
    <w:rsid w:val="00496A15"/>
    <w:rsid w:val="004A0DB0"/>
    <w:rsid w:val="004A3249"/>
    <w:rsid w:val="004A6C05"/>
    <w:rsid w:val="004B51BD"/>
    <w:rsid w:val="004B6AB7"/>
    <w:rsid w:val="004B6E72"/>
    <w:rsid w:val="004C091F"/>
    <w:rsid w:val="004C1798"/>
    <w:rsid w:val="004C2EEB"/>
    <w:rsid w:val="004C644E"/>
    <w:rsid w:val="004C7192"/>
    <w:rsid w:val="004D7477"/>
    <w:rsid w:val="004D7E81"/>
    <w:rsid w:val="004E0021"/>
    <w:rsid w:val="004E05B3"/>
    <w:rsid w:val="004E58D7"/>
    <w:rsid w:val="004E6283"/>
    <w:rsid w:val="00503830"/>
    <w:rsid w:val="005127B9"/>
    <w:rsid w:val="005127ED"/>
    <w:rsid w:val="005167AE"/>
    <w:rsid w:val="0051685D"/>
    <w:rsid w:val="0052090D"/>
    <w:rsid w:val="00524013"/>
    <w:rsid w:val="00531BFF"/>
    <w:rsid w:val="005322A4"/>
    <w:rsid w:val="00533045"/>
    <w:rsid w:val="00534A5D"/>
    <w:rsid w:val="00535408"/>
    <w:rsid w:val="00537AF6"/>
    <w:rsid w:val="00545A41"/>
    <w:rsid w:val="005472B9"/>
    <w:rsid w:val="005477CD"/>
    <w:rsid w:val="0055006B"/>
    <w:rsid w:val="005515F1"/>
    <w:rsid w:val="0055187E"/>
    <w:rsid w:val="00561397"/>
    <w:rsid w:val="00566943"/>
    <w:rsid w:val="00567F83"/>
    <w:rsid w:val="005701DC"/>
    <w:rsid w:val="00570706"/>
    <w:rsid w:val="00571812"/>
    <w:rsid w:val="0057436F"/>
    <w:rsid w:val="00577E2B"/>
    <w:rsid w:val="0058160D"/>
    <w:rsid w:val="005822B0"/>
    <w:rsid w:val="00586174"/>
    <w:rsid w:val="00586E06"/>
    <w:rsid w:val="0059448F"/>
    <w:rsid w:val="00596614"/>
    <w:rsid w:val="00596676"/>
    <w:rsid w:val="005A1425"/>
    <w:rsid w:val="005A403A"/>
    <w:rsid w:val="005A7F37"/>
    <w:rsid w:val="005B0527"/>
    <w:rsid w:val="005B1738"/>
    <w:rsid w:val="005B3900"/>
    <w:rsid w:val="005B6415"/>
    <w:rsid w:val="005C1064"/>
    <w:rsid w:val="005D1F96"/>
    <w:rsid w:val="005D2197"/>
    <w:rsid w:val="005D2703"/>
    <w:rsid w:val="005D63B1"/>
    <w:rsid w:val="005E7229"/>
    <w:rsid w:val="005F11C2"/>
    <w:rsid w:val="005F4217"/>
    <w:rsid w:val="005F71D0"/>
    <w:rsid w:val="006050D5"/>
    <w:rsid w:val="00605AE4"/>
    <w:rsid w:val="006124A6"/>
    <w:rsid w:val="00612E69"/>
    <w:rsid w:val="006200BC"/>
    <w:rsid w:val="00621DB0"/>
    <w:rsid w:val="00623B5A"/>
    <w:rsid w:val="0062665F"/>
    <w:rsid w:val="006320D2"/>
    <w:rsid w:val="00632C12"/>
    <w:rsid w:val="0063567D"/>
    <w:rsid w:val="00646086"/>
    <w:rsid w:val="00646C2B"/>
    <w:rsid w:val="006471F8"/>
    <w:rsid w:val="0065098C"/>
    <w:rsid w:val="00660437"/>
    <w:rsid w:val="00660913"/>
    <w:rsid w:val="00664C9C"/>
    <w:rsid w:val="00667A74"/>
    <w:rsid w:val="00672329"/>
    <w:rsid w:val="00672B67"/>
    <w:rsid w:val="00674E4E"/>
    <w:rsid w:val="00683C88"/>
    <w:rsid w:val="00686C20"/>
    <w:rsid w:val="00687FBB"/>
    <w:rsid w:val="00697BE7"/>
    <w:rsid w:val="006A1CB6"/>
    <w:rsid w:val="006A2E20"/>
    <w:rsid w:val="006A49AC"/>
    <w:rsid w:val="006A7A14"/>
    <w:rsid w:val="006B4D48"/>
    <w:rsid w:val="006B6E06"/>
    <w:rsid w:val="006C0C4E"/>
    <w:rsid w:val="006C3115"/>
    <w:rsid w:val="006C6BB8"/>
    <w:rsid w:val="006D1B38"/>
    <w:rsid w:val="006D2A95"/>
    <w:rsid w:val="006D3703"/>
    <w:rsid w:val="006D52FE"/>
    <w:rsid w:val="006D6C97"/>
    <w:rsid w:val="006D70D9"/>
    <w:rsid w:val="006E0066"/>
    <w:rsid w:val="006E1216"/>
    <w:rsid w:val="006E7549"/>
    <w:rsid w:val="006F52C0"/>
    <w:rsid w:val="007066CC"/>
    <w:rsid w:val="00717B25"/>
    <w:rsid w:val="00723C49"/>
    <w:rsid w:val="007244BA"/>
    <w:rsid w:val="00735614"/>
    <w:rsid w:val="00741069"/>
    <w:rsid w:val="00743861"/>
    <w:rsid w:val="00750A0A"/>
    <w:rsid w:val="00751A36"/>
    <w:rsid w:val="0076186A"/>
    <w:rsid w:val="00761F8C"/>
    <w:rsid w:val="0076719A"/>
    <w:rsid w:val="00772801"/>
    <w:rsid w:val="00775C30"/>
    <w:rsid w:val="007770F8"/>
    <w:rsid w:val="00777AF6"/>
    <w:rsid w:val="00780BE6"/>
    <w:rsid w:val="00781386"/>
    <w:rsid w:val="00782A96"/>
    <w:rsid w:val="00785697"/>
    <w:rsid w:val="00786DDF"/>
    <w:rsid w:val="007933AD"/>
    <w:rsid w:val="00795044"/>
    <w:rsid w:val="007A0631"/>
    <w:rsid w:val="007A3045"/>
    <w:rsid w:val="007A47EF"/>
    <w:rsid w:val="007B124C"/>
    <w:rsid w:val="007C0206"/>
    <w:rsid w:val="007C5BD3"/>
    <w:rsid w:val="007D1CC2"/>
    <w:rsid w:val="007D1CDC"/>
    <w:rsid w:val="007D33DB"/>
    <w:rsid w:val="007D3D26"/>
    <w:rsid w:val="007D49F0"/>
    <w:rsid w:val="007E125C"/>
    <w:rsid w:val="007E2908"/>
    <w:rsid w:val="007E5CDA"/>
    <w:rsid w:val="007F16E8"/>
    <w:rsid w:val="007F1BEA"/>
    <w:rsid w:val="007F7125"/>
    <w:rsid w:val="00806763"/>
    <w:rsid w:val="00810894"/>
    <w:rsid w:val="008108B1"/>
    <w:rsid w:val="00814C7A"/>
    <w:rsid w:val="00814F32"/>
    <w:rsid w:val="008201CA"/>
    <w:rsid w:val="0082310B"/>
    <w:rsid w:val="00823181"/>
    <w:rsid w:val="00826876"/>
    <w:rsid w:val="00827D9E"/>
    <w:rsid w:val="0083269B"/>
    <w:rsid w:val="008420ED"/>
    <w:rsid w:val="00846386"/>
    <w:rsid w:val="00847A91"/>
    <w:rsid w:val="00850346"/>
    <w:rsid w:val="0085196F"/>
    <w:rsid w:val="008522B5"/>
    <w:rsid w:val="00852C59"/>
    <w:rsid w:val="00854107"/>
    <w:rsid w:val="00861624"/>
    <w:rsid w:val="008669AA"/>
    <w:rsid w:val="00870D15"/>
    <w:rsid w:val="0088025E"/>
    <w:rsid w:val="00880D0B"/>
    <w:rsid w:val="008830C2"/>
    <w:rsid w:val="00884D27"/>
    <w:rsid w:val="00885116"/>
    <w:rsid w:val="00887D68"/>
    <w:rsid w:val="008967C9"/>
    <w:rsid w:val="008A1704"/>
    <w:rsid w:val="008A4397"/>
    <w:rsid w:val="008A5612"/>
    <w:rsid w:val="008A6D3D"/>
    <w:rsid w:val="008B1453"/>
    <w:rsid w:val="008B15E2"/>
    <w:rsid w:val="008B72BA"/>
    <w:rsid w:val="008C28E7"/>
    <w:rsid w:val="008C47D0"/>
    <w:rsid w:val="008C4E50"/>
    <w:rsid w:val="008C5CCF"/>
    <w:rsid w:val="008C5DF9"/>
    <w:rsid w:val="008C63D7"/>
    <w:rsid w:val="008C6CD1"/>
    <w:rsid w:val="008C78EC"/>
    <w:rsid w:val="008D06BA"/>
    <w:rsid w:val="008D2A86"/>
    <w:rsid w:val="008D5D6D"/>
    <w:rsid w:val="008D742E"/>
    <w:rsid w:val="008E0AA8"/>
    <w:rsid w:val="008E5F24"/>
    <w:rsid w:val="008E60FE"/>
    <w:rsid w:val="008E6A7F"/>
    <w:rsid w:val="008E7A0C"/>
    <w:rsid w:val="008F0480"/>
    <w:rsid w:val="008F6B62"/>
    <w:rsid w:val="008F7BA4"/>
    <w:rsid w:val="009018FC"/>
    <w:rsid w:val="0090355E"/>
    <w:rsid w:val="00911419"/>
    <w:rsid w:val="00912B47"/>
    <w:rsid w:val="009134A0"/>
    <w:rsid w:val="00917C15"/>
    <w:rsid w:val="00923DFE"/>
    <w:rsid w:val="00931616"/>
    <w:rsid w:val="009364E7"/>
    <w:rsid w:val="009370A7"/>
    <w:rsid w:val="00943916"/>
    <w:rsid w:val="009457B4"/>
    <w:rsid w:val="0094625B"/>
    <w:rsid w:val="009464B9"/>
    <w:rsid w:val="00952EAC"/>
    <w:rsid w:val="009628DB"/>
    <w:rsid w:val="0096339D"/>
    <w:rsid w:val="00963C40"/>
    <w:rsid w:val="009644BC"/>
    <w:rsid w:val="00965706"/>
    <w:rsid w:val="00970F69"/>
    <w:rsid w:val="009720F4"/>
    <w:rsid w:val="00972D59"/>
    <w:rsid w:val="00974645"/>
    <w:rsid w:val="00975F12"/>
    <w:rsid w:val="0097617C"/>
    <w:rsid w:val="00976D2B"/>
    <w:rsid w:val="00976E09"/>
    <w:rsid w:val="00987D2C"/>
    <w:rsid w:val="00991BE0"/>
    <w:rsid w:val="00991CD5"/>
    <w:rsid w:val="009972D0"/>
    <w:rsid w:val="009A0E42"/>
    <w:rsid w:val="009A22F3"/>
    <w:rsid w:val="009B16EF"/>
    <w:rsid w:val="009B2572"/>
    <w:rsid w:val="009B73C6"/>
    <w:rsid w:val="009B750D"/>
    <w:rsid w:val="009B7623"/>
    <w:rsid w:val="009C2181"/>
    <w:rsid w:val="009C3EED"/>
    <w:rsid w:val="009C46B3"/>
    <w:rsid w:val="009C576B"/>
    <w:rsid w:val="009D4843"/>
    <w:rsid w:val="009D6D5A"/>
    <w:rsid w:val="009E08D8"/>
    <w:rsid w:val="009E3F1A"/>
    <w:rsid w:val="009E4594"/>
    <w:rsid w:val="009E5EF4"/>
    <w:rsid w:val="009E685D"/>
    <w:rsid w:val="009F01BA"/>
    <w:rsid w:val="009F0B6B"/>
    <w:rsid w:val="009F6AE2"/>
    <w:rsid w:val="00A003B0"/>
    <w:rsid w:val="00A0044F"/>
    <w:rsid w:val="00A008FB"/>
    <w:rsid w:val="00A01D3E"/>
    <w:rsid w:val="00A074F7"/>
    <w:rsid w:val="00A136D1"/>
    <w:rsid w:val="00A14BB9"/>
    <w:rsid w:val="00A23036"/>
    <w:rsid w:val="00A23DA8"/>
    <w:rsid w:val="00A252A2"/>
    <w:rsid w:val="00A2540F"/>
    <w:rsid w:val="00A25A09"/>
    <w:rsid w:val="00A27041"/>
    <w:rsid w:val="00A3393B"/>
    <w:rsid w:val="00A35EEF"/>
    <w:rsid w:val="00A362E3"/>
    <w:rsid w:val="00A43A62"/>
    <w:rsid w:val="00A46172"/>
    <w:rsid w:val="00A47CD1"/>
    <w:rsid w:val="00A50078"/>
    <w:rsid w:val="00A63CD5"/>
    <w:rsid w:val="00A64C80"/>
    <w:rsid w:val="00A64FDC"/>
    <w:rsid w:val="00A65F6F"/>
    <w:rsid w:val="00A663B6"/>
    <w:rsid w:val="00A740B1"/>
    <w:rsid w:val="00A82870"/>
    <w:rsid w:val="00A84C8E"/>
    <w:rsid w:val="00A86A60"/>
    <w:rsid w:val="00A920A5"/>
    <w:rsid w:val="00A92354"/>
    <w:rsid w:val="00A93A8D"/>
    <w:rsid w:val="00A95255"/>
    <w:rsid w:val="00AA1786"/>
    <w:rsid w:val="00AA20E3"/>
    <w:rsid w:val="00AA57BF"/>
    <w:rsid w:val="00AA664E"/>
    <w:rsid w:val="00AA79A7"/>
    <w:rsid w:val="00AA7FF1"/>
    <w:rsid w:val="00AB0DED"/>
    <w:rsid w:val="00AB28E0"/>
    <w:rsid w:val="00AB331F"/>
    <w:rsid w:val="00AC2125"/>
    <w:rsid w:val="00AC378E"/>
    <w:rsid w:val="00AC5149"/>
    <w:rsid w:val="00AD01D5"/>
    <w:rsid w:val="00AD1CCA"/>
    <w:rsid w:val="00AD32D7"/>
    <w:rsid w:val="00AD4EDA"/>
    <w:rsid w:val="00AE4C0D"/>
    <w:rsid w:val="00AE70B8"/>
    <w:rsid w:val="00AF3177"/>
    <w:rsid w:val="00AF34DE"/>
    <w:rsid w:val="00B02209"/>
    <w:rsid w:val="00B04158"/>
    <w:rsid w:val="00B05613"/>
    <w:rsid w:val="00B07EB1"/>
    <w:rsid w:val="00B116FD"/>
    <w:rsid w:val="00B22D45"/>
    <w:rsid w:val="00B25E9F"/>
    <w:rsid w:val="00B26260"/>
    <w:rsid w:val="00B26E47"/>
    <w:rsid w:val="00B33D47"/>
    <w:rsid w:val="00B34300"/>
    <w:rsid w:val="00B41A0E"/>
    <w:rsid w:val="00B554B6"/>
    <w:rsid w:val="00B56A6D"/>
    <w:rsid w:val="00B6394F"/>
    <w:rsid w:val="00B64BFD"/>
    <w:rsid w:val="00B664DF"/>
    <w:rsid w:val="00B67B3A"/>
    <w:rsid w:val="00B748FA"/>
    <w:rsid w:val="00B8499E"/>
    <w:rsid w:val="00B873EC"/>
    <w:rsid w:val="00B93B47"/>
    <w:rsid w:val="00BA0B16"/>
    <w:rsid w:val="00BA0F06"/>
    <w:rsid w:val="00BA36A9"/>
    <w:rsid w:val="00BA4FD2"/>
    <w:rsid w:val="00BA6C96"/>
    <w:rsid w:val="00BB1E5B"/>
    <w:rsid w:val="00BB2D4C"/>
    <w:rsid w:val="00BB58D2"/>
    <w:rsid w:val="00BC0CAE"/>
    <w:rsid w:val="00BC202B"/>
    <w:rsid w:val="00BC3478"/>
    <w:rsid w:val="00BC542A"/>
    <w:rsid w:val="00BD0084"/>
    <w:rsid w:val="00BD225A"/>
    <w:rsid w:val="00BD2ECC"/>
    <w:rsid w:val="00BD67F6"/>
    <w:rsid w:val="00BD6860"/>
    <w:rsid w:val="00BE5E5F"/>
    <w:rsid w:val="00BF501E"/>
    <w:rsid w:val="00C032F0"/>
    <w:rsid w:val="00C056A4"/>
    <w:rsid w:val="00C11BFC"/>
    <w:rsid w:val="00C13DCA"/>
    <w:rsid w:val="00C20755"/>
    <w:rsid w:val="00C219A2"/>
    <w:rsid w:val="00C22946"/>
    <w:rsid w:val="00C31668"/>
    <w:rsid w:val="00C41BDD"/>
    <w:rsid w:val="00C424E6"/>
    <w:rsid w:val="00C426F8"/>
    <w:rsid w:val="00C442A2"/>
    <w:rsid w:val="00C4627C"/>
    <w:rsid w:val="00C53097"/>
    <w:rsid w:val="00C626FC"/>
    <w:rsid w:val="00C65551"/>
    <w:rsid w:val="00C677B0"/>
    <w:rsid w:val="00C72147"/>
    <w:rsid w:val="00C73DD4"/>
    <w:rsid w:val="00C778C5"/>
    <w:rsid w:val="00C80A7C"/>
    <w:rsid w:val="00C80BEA"/>
    <w:rsid w:val="00C81640"/>
    <w:rsid w:val="00C8494A"/>
    <w:rsid w:val="00C911D5"/>
    <w:rsid w:val="00C935C2"/>
    <w:rsid w:val="00CA53C2"/>
    <w:rsid w:val="00CA6EF9"/>
    <w:rsid w:val="00CA7E7A"/>
    <w:rsid w:val="00CB1511"/>
    <w:rsid w:val="00CB3C94"/>
    <w:rsid w:val="00CB6753"/>
    <w:rsid w:val="00CC083A"/>
    <w:rsid w:val="00CC17B4"/>
    <w:rsid w:val="00CC260A"/>
    <w:rsid w:val="00CC2A38"/>
    <w:rsid w:val="00CC64B6"/>
    <w:rsid w:val="00CC724C"/>
    <w:rsid w:val="00CC72FD"/>
    <w:rsid w:val="00CC7CE8"/>
    <w:rsid w:val="00CD2821"/>
    <w:rsid w:val="00CD2AC3"/>
    <w:rsid w:val="00CD2F27"/>
    <w:rsid w:val="00CD3974"/>
    <w:rsid w:val="00CD3BBE"/>
    <w:rsid w:val="00CD5A79"/>
    <w:rsid w:val="00CD74E0"/>
    <w:rsid w:val="00CE02DF"/>
    <w:rsid w:val="00CE3AD0"/>
    <w:rsid w:val="00CE4D01"/>
    <w:rsid w:val="00CE6114"/>
    <w:rsid w:val="00CE77F4"/>
    <w:rsid w:val="00D0176E"/>
    <w:rsid w:val="00D038D1"/>
    <w:rsid w:val="00D06DC0"/>
    <w:rsid w:val="00D10115"/>
    <w:rsid w:val="00D11BF0"/>
    <w:rsid w:val="00D14424"/>
    <w:rsid w:val="00D212EA"/>
    <w:rsid w:val="00D21C9C"/>
    <w:rsid w:val="00D245E6"/>
    <w:rsid w:val="00D2593C"/>
    <w:rsid w:val="00D25C7B"/>
    <w:rsid w:val="00D34EAF"/>
    <w:rsid w:val="00D40DF8"/>
    <w:rsid w:val="00D4353C"/>
    <w:rsid w:val="00D52F94"/>
    <w:rsid w:val="00D570D9"/>
    <w:rsid w:val="00D662E7"/>
    <w:rsid w:val="00D703A6"/>
    <w:rsid w:val="00D70A44"/>
    <w:rsid w:val="00D73CAD"/>
    <w:rsid w:val="00D830A3"/>
    <w:rsid w:val="00D839D0"/>
    <w:rsid w:val="00D83AE7"/>
    <w:rsid w:val="00DA0610"/>
    <w:rsid w:val="00DA35EB"/>
    <w:rsid w:val="00DA56C1"/>
    <w:rsid w:val="00DB1C94"/>
    <w:rsid w:val="00DB56CE"/>
    <w:rsid w:val="00DB5FF1"/>
    <w:rsid w:val="00DB70FA"/>
    <w:rsid w:val="00DC03C5"/>
    <w:rsid w:val="00DC716F"/>
    <w:rsid w:val="00DC79B3"/>
    <w:rsid w:val="00DD4C9D"/>
    <w:rsid w:val="00DD6211"/>
    <w:rsid w:val="00DD6AF9"/>
    <w:rsid w:val="00DE0288"/>
    <w:rsid w:val="00DE0766"/>
    <w:rsid w:val="00DE4EA6"/>
    <w:rsid w:val="00DE5BBE"/>
    <w:rsid w:val="00DF1521"/>
    <w:rsid w:val="00DF17C5"/>
    <w:rsid w:val="00DF3265"/>
    <w:rsid w:val="00DF4641"/>
    <w:rsid w:val="00DF5F6C"/>
    <w:rsid w:val="00DF6124"/>
    <w:rsid w:val="00DF64B4"/>
    <w:rsid w:val="00E04C24"/>
    <w:rsid w:val="00E053A2"/>
    <w:rsid w:val="00E06550"/>
    <w:rsid w:val="00E11BCF"/>
    <w:rsid w:val="00E1279E"/>
    <w:rsid w:val="00E156A7"/>
    <w:rsid w:val="00E15AB0"/>
    <w:rsid w:val="00E21005"/>
    <w:rsid w:val="00E313F8"/>
    <w:rsid w:val="00E3152F"/>
    <w:rsid w:val="00E35A0E"/>
    <w:rsid w:val="00E37A42"/>
    <w:rsid w:val="00E407A7"/>
    <w:rsid w:val="00E423C3"/>
    <w:rsid w:val="00E47006"/>
    <w:rsid w:val="00E5059A"/>
    <w:rsid w:val="00E5066B"/>
    <w:rsid w:val="00E50E51"/>
    <w:rsid w:val="00E52E01"/>
    <w:rsid w:val="00E53405"/>
    <w:rsid w:val="00E556DE"/>
    <w:rsid w:val="00E60E5D"/>
    <w:rsid w:val="00E62B0D"/>
    <w:rsid w:val="00E65BB8"/>
    <w:rsid w:val="00E674AC"/>
    <w:rsid w:val="00E67E32"/>
    <w:rsid w:val="00E70270"/>
    <w:rsid w:val="00E705DB"/>
    <w:rsid w:val="00E715BC"/>
    <w:rsid w:val="00E738DA"/>
    <w:rsid w:val="00E84DF1"/>
    <w:rsid w:val="00E85CD8"/>
    <w:rsid w:val="00E91AD7"/>
    <w:rsid w:val="00E93FC4"/>
    <w:rsid w:val="00EA0F61"/>
    <w:rsid w:val="00EA5D60"/>
    <w:rsid w:val="00EB2A81"/>
    <w:rsid w:val="00EB53EE"/>
    <w:rsid w:val="00EB564C"/>
    <w:rsid w:val="00EB5D23"/>
    <w:rsid w:val="00EC0394"/>
    <w:rsid w:val="00EC05C5"/>
    <w:rsid w:val="00EC05FF"/>
    <w:rsid w:val="00EC1256"/>
    <w:rsid w:val="00ED07B3"/>
    <w:rsid w:val="00ED4772"/>
    <w:rsid w:val="00EE47E5"/>
    <w:rsid w:val="00EE4FFB"/>
    <w:rsid w:val="00EE645A"/>
    <w:rsid w:val="00EF1DAB"/>
    <w:rsid w:val="00EF2869"/>
    <w:rsid w:val="00EF2B0C"/>
    <w:rsid w:val="00F00055"/>
    <w:rsid w:val="00F001C8"/>
    <w:rsid w:val="00F01E7A"/>
    <w:rsid w:val="00F02502"/>
    <w:rsid w:val="00F04406"/>
    <w:rsid w:val="00F0470F"/>
    <w:rsid w:val="00F05690"/>
    <w:rsid w:val="00F05B31"/>
    <w:rsid w:val="00F05B9D"/>
    <w:rsid w:val="00F11275"/>
    <w:rsid w:val="00F169BD"/>
    <w:rsid w:val="00F16C30"/>
    <w:rsid w:val="00F1707F"/>
    <w:rsid w:val="00F20177"/>
    <w:rsid w:val="00F23157"/>
    <w:rsid w:val="00F23496"/>
    <w:rsid w:val="00F24E21"/>
    <w:rsid w:val="00F30347"/>
    <w:rsid w:val="00F36299"/>
    <w:rsid w:val="00F370FC"/>
    <w:rsid w:val="00F44FC8"/>
    <w:rsid w:val="00F46DF4"/>
    <w:rsid w:val="00F50DE7"/>
    <w:rsid w:val="00F5358E"/>
    <w:rsid w:val="00F537A5"/>
    <w:rsid w:val="00F61632"/>
    <w:rsid w:val="00F61716"/>
    <w:rsid w:val="00F634C8"/>
    <w:rsid w:val="00F63624"/>
    <w:rsid w:val="00F63827"/>
    <w:rsid w:val="00F701C7"/>
    <w:rsid w:val="00F70811"/>
    <w:rsid w:val="00F72E76"/>
    <w:rsid w:val="00F74FED"/>
    <w:rsid w:val="00F8251C"/>
    <w:rsid w:val="00F8278B"/>
    <w:rsid w:val="00F84213"/>
    <w:rsid w:val="00F84A9B"/>
    <w:rsid w:val="00F86922"/>
    <w:rsid w:val="00FA2FDA"/>
    <w:rsid w:val="00FA34DD"/>
    <w:rsid w:val="00FA4145"/>
    <w:rsid w:val="00FA650E"/>
    <w:rsid w:val="00FB11CC"/>
    <w:rsid w:val="00FB506C"/>
    <w:rsid w:val="00FC1DDC"/>
    <w:rsid w:val="00FC3DA2"/>
    <w:rsid w:val="00FC5B16"/>
    <w:rsid w:val="00FE2802"/>
    <w:rsid w:val="00FE3267"/>
    <w:rsid w:val="00FE3BD0"/>
    <w:rsid w:val="00FE3D7E"/>
    <w:rsid w:val="00FE417F"/>
    <w:rsid w:val="00FE508E"/>
    <w:rsid w:val="00FE695E"/>
    <w:rsid w:val="00FF0B4A"/>
    <w:rsid w:val="00FF0C5E"/>
    <w:rsid w:val="00FF1DD4"/>
    <w:rsid w:val="00FF5C6A"/>
    <w:rsid w:val="01842F98"/>
    <w:rsid w:val="01936011"/>
    <w:rsid w:val="01AC10A5"/>
    <w:rsid w:val="01E20027"/>
    <w:rsid w:val="02612E60"/>
    <w:rsid w:val="02CF3E9D"/>
    <w:rsid w:val="0324171A"/>
    <w:rsid w:val="033B50CF"/>
    <w:rsid w:val="03913C6F"/>
    <w:rsid w:val="040C7F6B"/>
    <w:rsid w:val="047D2E2D"/>
    <w:rsid w:val="049041E7"/>
    <w:rsid w:val="057431F8"/>
    <w:rsid w:val="05F710DE"/>
    <w:rsid w:val="05FA7662"/>
    <w:rsid w:val="068338D9"/>
    <w:rsid w:val="068B4E08"/>
    <w:rsid w:val="06941401"/>
    <w:rsid w:val="06BB7EC0"/>
    <w:rsid w:val="06BC6757"/>
    <w:rsid w:val="06D21583"/>
    <w:rsid w:val="077F55D8"/>
    <w:rsid w:val="08017F1D"/>
    <w:rsid w:val="081323D1"/>
    <w:rsid w:val="08D7150D"/>
    <w:rsid w:val="08D84FD8"/>
    <w:rsid w:val="092921B4"/>
    <w:rsid w:val="094A7D59"/>
    <w:rsid w:val="09A52542"/>
    <w:rsid w:val="0A56710B"/>
    <w:rsid w:val="0AB32734"/>
    <w:rsid w:val="0AC33E40"/>
    <w:rsid w:val="0C00757A"/>
    <w:rsid w:val="0C582AA6"/>
    <w:rsid w:val="0C5A3914"/>
    <w:rsid w:val="0C765135"/>
    <w:rsid w:val="0C9449B3"/>
    <w:rsid w:val="0DB35000"/>
    <w:rsid w:val="0E2535CA"/>
    <w:rsid w:val="0E2A3A35"/>
    <w:rsid w:val="0E7F4081"/>
    <w:rsid w:val="0F254C6B"/>
    <w:rsid w:val="0F806BEA"/>
    <w:rsid w:val="0F91675A"/>
    <w:rsid w:val="10652072"/>
    <w:rsid w:val="10AF47C5"/>
    <w:rsid w:val="10B776E9"/>
    <w:rsid w:val="10F77F69"/>
    <w:rsid w:val="117D114E"/>
    <w:rsid w:val="119B760C"/>
    <w:rsid w:val="126F5729"/>
    <w:rsid w:val="12E53597"/>
    <w:rsid w:val="12F04C26"/>
    <w:rsid w:val="13076082"/>
    <w:rsid w:val="131A3651"/>
    <w:rsid w:val="131D06DF"/>
    <w:rsid w:val="1349128F"/>
    <w:rsid w:val="13A970A1"/>
    <w:rsid w:val="13D15A26"/>
    <w:rsid w:val="13D82C9D"/>
    <w:rsid w:val="13F94BEE"/>
    <w:rsid w:val="14105934"/>
    <w:rsid w:val="14CF0C39"/>
    <w:rsid w:val="1503298D"/>
    <w:rsid w:val="1538300B"/>
    <w:rsid w:val="1588105D"/>
    <w:rsid w:val="15E41BDE"/>
    <w:rsid w:val="15F20EAD"/>
    <w:rsid w:val="15FC64CA"/>
    <w:rsid w:val="1617777D"/>
    <w:rsid w:val="16272DDD"/>
    <w:rsid w:val="163049A7"/>
    <w:rsid w:val="170830E8"/>
    <w:rsid w:val="18614B63"/>
    <w:rsid w:val="18FD0AEC"/>
    <w:rsid w:val="19161F39"/>
    <w:rsid w:val="19320FE8"/>
    <w:rsid w:val="19804ACC"/>
    <w:rsid w:val="198A7640"/>
    <w:rsid w:val="1A4042DE"/>
    <w:rsid w:val="1A9C777F"/>
    <w:rsid w:val="1AE70069"/>
    <w:rsid w:val="1BCC37D4"/>
    <w:rsid w:val="1BFD4DC9"/>
    <w:rsid w:val="1C8B7180"/>
    <w:rsid w:val="1C8C0767"/>
    <w:rsid w:val="1CC23227"/>
    <w:rsid w:val="1CCC3306"/>
    <w:rsid w:val="1D2D4A56"/>
    <w:rsid w:val="1D6D0907"/>
    <w:rsid w:val="1D70332D"/>
    <w:rsid w:val="1D9B5546"/>
    <w:rsid w:val="1E296637"/>
    <w:rsid w:val="1E745253"/>
    <w:rsid w:val="1EBC6AAC"/>
    <w:rsid w:val="1F282824"/>
    <w:rsid w:val="1F5B59A9"/>
    <w:rsid w:val="1F6A43BC"/>
    <w:rsid w:val="1F7854B2"/>
    <w:rsid w:val="1F860528"/>
    <w:rsid w:val="1FA6293E"/>
    <w:rsid w:val="1FC94C99"/>
    <w:rsid w:val="1FF53552"/>
    <w:rsid w:val="207B5619"/>
    <w:rsid w:val="20FA52C7"/>
    <w:rsid w:val="210C7229"/>
    <w:rsid w:val="21460A1F"/>
    <w:rsid w:val="21A07728"/>
    <w:rsid w:val="21BE3BD7"/>
    <w:rsid w:val="21EB28FE"/>
    <w:rsid w:val="21F477E8"/>
    <w:rsid w:val="22A57563"/>
    <w:rsid w:val="231C72E2"/>
    <w:rsid w:val="23513120"/>
    <w:rsid w:val="23C20ACF"/>
    <w:rsid w:val="23DB4016"/>
    <w:rsid w:val="250051A9"/>
    <w:rsid w:val="25046969"/>
    <w:rsid w:val="25175DDE"/>
    <w:rsid w:val="2521293A"/>
    <w:rsid w:val="25655438"/>
    <w:rsid w:val="25B536E7"/>
    <w:rsid w:val="25E94980"/>
    <w:rsid w:val="261C435C"/>
    <w:rsid w:val="26222761"/>
    <w:rsid w:val="26C15DBE"/>
    <w:rsid w:val="27A65432"/>
    <w:rsid w:val="28A95613"/>
    <w:rsid w:val="28AC12DD"/>
    <w:rsid w:val="290D2892"/>
    <w:rsid w:val="2925572B"/>
    <w:rsid w:val="293F09D7"/>
    <w:rsid w:val="29550A7E"/>
    <w:rsid w:val="29773212"/>
    <w:rsid w:val="299A2533"/>
    <w:rsid w:val="2A87082F"/>
    <w:rsid w:val="2AC459D6"/>
    <w:rsid w:val="2C0E2D8C"/>
    <w:rsid w:val="2D4856F7"/>
    <w:rsid w:val="2D552B0A"/>
    <w:rsid w:val="2D884F16"/>
    <w:rsid w:val="2DAC29B8"/>
    <w:rsid w:val="2E866E11"/>
    <w:rsid w:val="2EAB139F"/>
    <w:rsid w:val="2ED97D8F"/>
    <w:rsid w:val="2EF52463"/>
    <w:rsid w:val="2F331341"/>
    <w:rsid w:val="2F444FBD"/>
    <w:rsid w:val="2F746A42"/>
    <w:rsid w:val="2FF02419"/>
    <w:rsid w:val="303167CE"/>
    <w:rsid w:val="30985C75"/>
    <w:rsid w:val="30C67307"/>
    <w:rsid w:val="30F015EF"/>
    <w:rsid w:val="313534CF"/>
    <w:rsid w:val="316D7C24"/>
    <w:rsid w:val="31782234"/>
    <w:rsid w:val="31C84C92"/>
    <w:rsid w:val="32195226"/>
    <w:rsid w:val="330E3289"/>
    <w:rsid w:val="33137B93"/>
    <w:rsid w:val="339F599A"/>
    <w:rsid w:val="349B4BEC"/>
    <w:rsid w:val="34DF1422"/>
    <w:rsid w:val="359F2731"/>
    <w:rsid w:val="35FA5C44"/>
    <w:rsid w:val="360C65C3"/>
    <w:rsid w:val="36C13242"/>
    <w:rsid w:val="36E54F40"/>
    <w:rsid w:val="37E86C04"/>
    <w:rsid w:val="37F8179C"/>
    <w:rsid w:val="38562FC2"/>
    <w:rsid w:val="387823A3"/>
    <w:rsid w:val="388F15CF"/>
    <w:rsid w:val="38905CE0"/>
    <w:rsid w:val="38A23C52"/>
    <w:rsid w:val="38E51756"/>
    <w:rsid w:val="392E32C3"/>
    <w:rsid w:val="39695DDE"/>
    <w:rsid w:val="39C20316"/>
    <w:rsid w:val="3A327840"/>
    <w:rsid w:val="3A48110F"/>
    <w:rsid w:val="3A493B1C"/>
    <w:rsid w:val="3A7132E5"/>
    <w:rsid w:val="3A810797"/>
    <w:rsid w:val="3B1A2C6D"/>
    <w:rsid w:val="3B22470C"/>
    <w:rsid w:val="3B442D36"/>
    <w:rsid w:val="3B884FCD"/>
    <w:rsid w:val="3B8B7F37"/>
    <w:rsid w:val="3BDF75DB"/>
    <w:rsid w:val="3C461162"/>
    <w:rsid w:val="3C677A6A"/>
    <w:rsid w:val="3C981959"/>
    <w:rsid w:val="3CC1254E"/>
    <w:rsid w:val="3CC57EE5"/>
    <w:rsid w:val="3D4F7959"/>
    <w:rsid w:val="3D907C01"/>
    <w:rsid w:val="3DAE6CEE"/>
    <w:rsid w:val="3DF606DD"/>
    <w:rsid w:val="3E3C2E27"/>
    <w:rsid w:val="3E6F169A"/>
    <w:rsid w:val="3E935615"/>
    <w:rsid w:val="3F9278CC"/>
    <w:rsid w:val="405E3EB6"/>
    <w:rsid w:val="40997ED4"/>
    <w:rsid w:val="40BC7560"/>
    <w:rsid w:val="40E63F60"/>
    <w:rsid w:val="41C17B8C"/>
    <w:rsid w:val="41E44F40"/>
    <w:rsid w:val="41E9030B"/>
    <w:rsid w:val="42302D95"/>
    <w:rsid w:val="42F26986"/>
    <w:rsid w:val="430C2043"/>
    <w:rsid w:val="430D0AFF"/>
    <w:rsid w:val="431303E8"/>
    <w:rsid w:val="43386D03"/>
    <w:rsid w:val="43884645"/>
    <w:rsid w:val="44A346F7"/>
    <w:rsid w:val="451F1AFE"/>
    <w:rsid w:val="45B45C12"/>
    <w:rsid w:val="45DB3AED"/>
    <w:rsid w:val="45FB5958"/>
    <w:rsid w:val="46520363"/>
    <w:rsid w:val="4685563F"/>
    <w:rsid w:val="47153765"/>
    <w:rsid w:val="4786464E"/>
    <w:rsid w:val="480C1AFB"/>
    <w:rsid w:val="481E27C8"/>
    <w:rsid w:val="484E3DA1"/>
    <w:rsid w:val="48854DAE"/>
    <w:rsid w:val="48D4149D"/>
    <w:rsid w:val="49502B9F"/>
    <w:rsid w:val="498331E9"/>
    <w:rsid w:val="49CC1D98"/>
    <w:rsid w:val="49F42481"/>
    <w:rsid w:val="4A2F6AAD"/>
    <w:rsid w:val="4A4058E8"/>
    <w:rsid w:val="4A8821E7"/>
    <w:rsid w:val="4AE619DE"/>
    <w:rsid w:val="4B297D17"/>
    <w:rsid w:val="4B985EA4"/>
    <w:rsid w:val="4C237BF2"/>
    <w:rsid w:val="4C525606"/>
    <w:rsid w:val="4C6C0EDA"/>
    <w:rsid w:val="4C8D4FD2"/>
    <w:rsid w:val="4CC6283D"/>
    <w:rsid w:val="4CD01362"/>
    <w:rsid w:val="4D476D7C"/>
    <w:rsid w:val="4D8910A5"/>
    <w:rsid w:val="4E48252F"/>
    <w:rsid w:val="4E8D43CE"/>
    <w:rsid w:val="4F135B3C"/>
    <w:rsid w:val="4F273645"/>
    <w:rsid w:val="4F9F3CAB"/>
    <w:rsid w:val="4FC237AE"/>
    <w:rsid w:val="50881C43"/>
    <w:rsid w:val="50B210AB"/>
    <w:rsid w:val="50BE2BB9"/>
    <w:rsid w:val="52095778"/>
    <w:rsid w:val="522C58AF"/>
    <w:rsid w:val="524B3772"/>
    <w:rsid w:val="52AB7712"/>
    <w:rsid w:val="53117085"/>
    <w:rsid w:val="53985934"/>
    <w:rsid w:val="53DE3503"/>
    <w:rsid w:val="53F67EC5"/>
    <w:rsid w:val="53F77E20"/>
    <w:rsid w:val="540763EA"/>
    <w:rsid w:val="544E5502"/>
    <w:rsid w:val="544F5F42"/>
    <w:rsid w:val="546B52E7"/>
    <w:rsid w:val="550E4235"/>
    <w:rsid w:val="57BD1EF3"/>
    <w:rsid w:val="57DC60D8"/>
    <w:rsid w:val="598D2E1A"/>
    <w:rsid w:val="59FD3432"/>
    <w:rsid w:val="5A0B7ED0"/>
    <w:rsid w:val="5A2D50CA"/>
    <w:rsid w:val="5AC76D28"/>
    <w:rsid w:val="5AF5293C"/>
    <w:rsid w:val="5B006504"/>
    <w:rsid w:val="5B1A0B0B"/>
    <w:rsid w:val="5B7922FD"/>
    <w:rsid w:val="5B916DCE"/>
    <w:rsid w:val="5BF631D9"/>
    <w:rsid w:val="5C190DC7"/>
    <w:rsid w:val="5C232D0C"/>
    <w:rsid w:val="5C504649"/>
    <w:rsid w:val="5C920794"/>
    <w:rsid w:val="5CA0023F"/>
    <w:rsid w:val="5CA57291"/>
    <w:rsid w:val="5CE77DF0"/>
    <w:rsid w:val="5D060CB7"/>
    <w:rsid w:val="5D0F7767"/>
    <w:rsid w:val="5D6D6340"/>
    <w:rsid w:val="5DC17A50"/>
    <w:rsid w:val="5DEA057C"/>
    <w:rsid w:val="5E00115C"/>
    <w:rsid w:val="5E6648A1"/>
    <w:rsid w:val="5EA457A4"/>
    <w:rsid w:val="5F134BE5"/>
    <w:rsid w:val="5F254DFA"/>
    <w:rsid w:val="5F2A4A2E"/>
    <w:rsid w:val="5F3003A0"/>
    <w:rsid w:val="5F5215AE"/>
    <w:rsid w:val="5F662800"/>
    <w:rsid w:val="601F06C0"/>
    <w:rsid w:val="603F2A40"/>
    <w:rsid w:val="60482261"/>
    <w:rsid w:val="610E6C4D"/>
    <w:rsid w:val="613B7C68"/>
    <w:rsid w:val="61AA2FB2"/>
    <w:rsid w:val="62156AF8"/>
    <w:rsid w:val="62324D15"/>
    <w:rsid w:val="628B737B"/>
    <w:rsid w:val="6291752E"/>
    <w:rsid w:val="629F053A"/>
    <w:rsid w:val="62D9170F"/>
    <w:rsid w:val="62EA1D23"/>
    <w:rsid w:val="630A5B65"/>
    <w:rsid w:val="632C13AB"/>
    <w:rsid w:val="63E300D4"/>
    <w:rsid w:val="6433037D"/>
    <w:rsid w:val="64CC115E"/>
    <w:rsid w:val="65D36342"/>
    <w:rsid w:val="65D406B5"/>
    <w:rsid w:val="66B55CC5"/>
    <w:rsid w:val="66ED3934"/>
    <w:rsid w:val="67BB44D6"/>
    <w:rsid w:val="68633E01"/>
    <w:rsid w:val="68DD7B8F"/>
    <w:rsid w:val="699B7E72"/>
    <w:rsid w:val="69FB2E70"/>
    <w:rsid w:val="6A1F5CD2"/>
    <w:rsid w:val="6A2E25D9"/>
    <w:rsid w:val="6A47428F"/>
    <w:rsid w:val="6A7F011B"/>
    <w:rsid w:val="6AC36ABE"/>
    <w:rsid w:val="6AE7095C"/>
    <w:rsid w:val="6B162C2C"/>
    <w:rsid w:val="6BA463C2"/>
    <w:rsid w:val="6C312B8E"/>
    <w:rsid w:val="6C8666E3"/>
    <w:rsid w:val="6D5327A4"/>
    <w:rsid w:val="6D7352D3"/>
    <w:rsid w:val="6DA02B46"/>
    <w:rsid w:val="6DEC4617"/>
    <w:rsid w:val="6DF9226C"/>
    <w:rsid w:val="6E00404B"/>
    <w:rsid w:val="6E3C10B8"/>
    <w:rsid w:val="6EBF0B2E"/>
    <w:rsid w:val="6F240109"/>
    <w:rsid w:val="6F3D38CD"/>
    <w:rsid w:val="6F431C1C"/>
    <w:rsid w:val="6F724756"/>
    <w:rsid w:val="702B436B"/>
    <w:rsid w:val="70393BEC"/>
    <w:rsid w:val="70731137"/>
    <w:rsid w:val="71633D5E"/>
    <w:rsid w:val="71A55515"/>
    <w:rsid w:val="723F6E00"/>
    <w:rsid w:val="72497B6D"/>
    <w:rsid w:val="727536CF"/>
    <w:rsid w:val="72B922F3"/>
    <w:rsid w:val="72CC78A0"/>
    <w:rsid w:val="73A74490"/>
    <w:rsid w:val="73C327CC"/>
    <w:rsid w:val="749173DA"/>
    <w:rsid w:val="74D61005"/>
    <w:rsid w:val="74DA4BB4"/>
    <w:rsid w:val="74E87500"/>
    <w:rsid w:val="757314AA"/>
    <w:rsid w:val="757D29E6"/>
    <w:rsid w:val="761F06C9"/>
    <w:rsid w:val="76613E4E"/>
    <w:rsid w:val="76CC443C"/>
    <w:rsid w:val="774D76B7"/>
    <w:rsid w:val="780A3BBD"/>
    <w:rsid w:val="78337BE9"/>
    <w:rsid w:val="789F013E"/>
    <w:rsid w:val="7A425610"/>
    <w:rsid w:val="7AC32051"/>
    <w:rsid w:val="7B3B7557"/>
    <w:rsid w:val="7B825A4D"/>
    <w:rsid w:val="7BA26806"/>
    <w:rsid w:val="7C1C61AC"/>
    <w:rsid w:val="7C4179ED"/>
    <w:rsid w:val="7C4E70EB"/>
    <w:rsid w:val="7C891652"/>
    <w:rsid w:val="7CF1371B"/>
    <w:rsid w:val="7CF15253"/>
    <w:rsid w:val="7CF229CE"/>
    <w:rsid w:val="7D756FD5"/>
    <w:rsid w:val="7E0F0D8D"/>
    <w:rsid w:val="7E632329"/>
    <w:rsid w:val="7EB80774"/>
    <w:rsid w:val="7EB932F7"/>
    <w:rsid w:val="7EBB7203"/>
    <w:rsid w:val="7EE532A9"/>
    <w:rsid w:val="7EE579A9"/>
    <w:rsid w:val="7EE819CD"/>
    <w:rsid w:val="7F1B6E83"/>
    <w:rsid w:val="7F251A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numPr>
        <w:ilvl w:val="0"/>
        <w:numId w:val="1"/>
      </w:numPr>
      <w:spacing w:before="340" w:after="330" w:line="480" w:lineRule="auto"/>
      <w:ind w:left="431" w:firstLine="0" w:firstLineChars="0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left="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left="567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34"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35"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paragraph" w:styleId="7">
    <w:name w:val="heading 6"/>
    <w:basedOn w:val="1"/>
    <w:next w:val="1"/>
    <w:link w:val="36"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paragraph" w:styleId="8">
    <w:name w:val="heading 7"/>
    <w:basedOn w:val="1"/>
    <w:next w:val="1"/>
    <w:link w:val="37"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Calibri" w:hAnsi="Calibri" w:eastAsia="宋体" w:cs="Times New Roman"/>
      <w:b/>
      <w:bCs/>
      <w:sz w:val="24"/>
      <w:szCs w:val="24"/>
    </w:rPr>
  </w:style>
  <w:style w:type="paragraph" w:styleId="9">
    <w:name w:val="heading 8"/>
    <w:basedOn w:val="1"/>
    <w:next w:val="1"/>
    <w:link w:val="38"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 w:eastAsia="宋体" w:cs="Times New Roman"/>
      <w:sz w:val="24"/>
      <w:szCs w:val="24"/>
    </w:rPr>
  </w:style>
  <w:style w:type="paragraph" w:styleId="10">
    <w:name w:val="heading 9"/>
    <w:basedOn w:val="1"/>
    <w:next w:val="1"/>
    <w:link w:val="39"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eastAsia="宋体" w:cs="Times New Roman"/>
      <w:szCs w:val="21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</w:style>
  <w:style w:type="paragraph" w:styleId="12">
    <w:name w:val="Document Map"/>
    <w:basedOn w:val="1"/>
    <w:link w:val="41"/>
    <w:unhideWhenUsed/>
    <w:qFormat/>
    <w:uiPriority w:val="99"/>
    <w:rPr>
      <w:rFonts w:ascii="宋体" w:eastAsia="宋体"/>
      <w:sz w:val="18"/>
      <w:szCs w:val="18"/>
    </w:rPr>
  </w:style>
  <w:style w:type="paragraph" w:styleId="1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4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line number"/>
    <w:basedOn w:val="22"/>
    <w:unhideWhenUsed/>
    <w:qFormat/>
    <w:uiPriority w:val="99"/>
  </w:style>
  <w:style w:type="character" w:styleId="25">
    <w:name w:val="Hyperlink"/>
    <w:unhideWhenUsed/>
    <w:qFormat/>
    <w:uiPriority w:val="99"/>
    <w:rPr>
      <w:color w:val="0000FF"/>
      <w:u w:val="single"/>
    </w:rPr>
  </w:style>
  <w:style w:type="character" w:customStyle="1" w:styleId="26">
    <w:name w:val="页眉 字符"/>
    <w:basedOn w:val="22"/>
    <w:link w:val="16"/>
    <w:qFormat/>
    <w:uiPriority w:val="99"/>
    <w:rPr>
      <w:sz w:val="18"/>
      <w:szCs w:val="18"/>
    </w:rPr>
  </w:style>
  <w:style w:type="character" w:customStyle="1" w:styleId="27">
    <w:name w:val="页脚 字符"/>
    <w:basedOn w:val="22"/>
    <w:link w:val="15"/>
    <w:semiHidden/>
    <w:qFormat/>
    <w:uiPriority w:val="99"/>
    <w:rPr>
      <w:sz w:val="18"/>
      <w:szCs w:val="18"/>
    </w:rPr>
  </w:style>
  <w:style w:type="paragraph" w:customStyle="1" w:styleId="28">
    <w:name w:val="无间隔1"/>
    <w:link w:val="2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9">
    <w:name w:val="无间隔 Char"/>
    <w:basedOn w:val="22"/>
    <w:link w:val="28"/>
    <w:qFormat/>
    <w:uiPriority w:val="1"/>
    <w:rPr>
      <w:kern w:val="0"/>
      <w:sz w:val="22"/>
    </w:rPr>
  </w:style>
  <w:style w:type="character" w:customStyle="1" w:styleId="30">
    <w:name w:val="批注框文本 字符"/>
    <w:basedOn w:val="22"/>
    <w:link w:val="14"/>
    <w:semiHidden/>
    <w:qFormat/>
    <w:uiPriority w:val="99"/>
    <w:rPr>
      <w:sz w:val="18"/>
      <w:szCs w:val="18"/>
    </w:rPr>
  </w:style>
  <w:style w:type="character" w:customStyle="1" w:styleId="31">
    <w:name w:val="标题 1 字符"/>
    <w:basedOn w:val="22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32">
    <w:name w:val="标题 2 字符"/>
    <w:basedOn w:val="22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字符"/>
    <w:basedOn w:val="22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34">
    <w:name w:val="标题 4 字符"/>
    <w:basedOn w:val="22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5">
    <w:name w:val="标题 5 字符"/>
    <w:basedOn w:val="22"/>
    <w:link w:val="6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36">
    <w:name w:val="标题 6 字符"/>
    <w:basedOn w:val="22"/>
    <w:link w:val="7"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37">
    <w:name w:val="标题 7 字符"/>
    <w:basedOn w:val="22"/>
    <w:link w:val="8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38">
    <w:name w:val="标题 8 字符"/>
    <w:basedOn w:val="22"/>
    <w:link w:val="9"/>
    <w:qFormat/>
    <w:uiPriority w:val="9"/>
    <w:rPr>
      <w:rFonts w:ascii="Cambria" w:hAnsi="Cambria" w:eastAsia="宋体" w:cs="Times New Roman"/>
      <w:sz w:val="24"/>
      <w:szCs w:val="24"/>
    </w:rPr>
  </w:style>
  <w:style w:type="character" w:customStyle="1" w:styleId="39">
    <w:name w:val="标题 9 字符"/>
    <w:basedOn w:val="22"/>
    <w:link w:val="10"/>
    <w:qFormat/>
    <w:uiPriority w:val="9"/>
    <w:rPr>
      <w:rFonts w:ascii="Cambria" w:hAnsi="Cambria" w:eastAsia="宋体" w:cs="Times New Roman"/>
      <w:szCs w:val="21"/>
    </w:rPr>
  </w:style>
  <w:style w:type="paragraph" w:customStyle="1" w:styleId="4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文档结构图 字符"/>
    <w:basedOn w:val="22"/>
    <w:link w:val="12"/>
    <w:semiHidden/>
    <w:qFormat/>
    <w:uiPriority w:val="99"/>
    <w:rPr>
      <w:rFonts w:ascii="宋体" w:eastAsia="宋体"/>
      <w:sz w:val="18"/>
      <w:szCs w:val="18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4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styleId="44">
    <w:name w:val="List Paragraph"/>
    <w:basedOn w:val="1"/>
    <w:qFormat/>
    <w:uiPriority w:val="34"/>
    <w:pPr>
      <w:ind w:firstLine="420" w:firstLineChars="200"/>
    </w:pPr>
  </w:style>
  <w:style w:type="paragraph" w:customStyle="1" w:styleId="4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图片"/>
    <w:basedOn w:val="1"/>
    <w:next w:val="47"/>
    <w:qFormat/>
    <w:uiPriority w:val="0"/>
    <w:pPr>
      <w:ind w:firstLine="0" w:firstLineChars="0"/>
      <w:jc w:val="center"/>
    </w:pPr>
  </w:style>
  <w:style w:type="paragraph" w:customStyle="1" w:styleId="47">
    <w:name w:val="图片编号"/>
    <w:basedOn w:val="1"/>
    <w:next w:val="1"/>
    <w:qFormat/>
    <w:uiPriority w:val="0"/>
    <w:pPr>
      <w:numPr>
        <w:ilvl w:val="0"/>
        <w:numId w:val="2"/>
      </w:numPr>
      <w:ind w:left="0" w:firstLine="0"/>
      <w:jc w:val="center"/>
    </w:pPr>
    <w:rPr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overPageProperties xmlns="http://schemas.microsoft.com/office/2006/coverPageProps">
  <PublishDate>2014-01-01T00:00:00</PublishDate>
  <Abstract>G-BPM脱胎于行政事业单位部门预算改革，成长于行政事业单位多年的财务管理实践，发展于行政事业单位内控体系建设。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3A292-7EE7-491D-8ED5-53F7F64A3335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北京华夏安泰科技发展有限公司</Company>
  <Pages>4</Pages>
  <Words>811</Words>
  <Characters>1033</Characters>
  <Lines>174</Lines>
  <Paragraphs>49</Paragraphs>
  <TotalTime>0</TotalTime>
  <ScaleCrop>false</ScaleCrop>
  <LinksUpToDate>false</LinksUpToDate>
  <CharactersWithSpaces>1335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2015-08-12T04:11:00Z</dcterms:created>
  <dc:creator>内控产品组</dc:creator>
  <cp:lastModifiedBy>Alan_du</cp:lastModifiedBy>
  <dcterms:modified xsi:type="dcterms:W3CDTF">2022-03-26T06:36:02Z</dcterms:modified>
  <dc:subject>产品白皮书</dc:subject>
  <dc:title>产品白皮书</dc:title>
  <cp:revision>355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14C0307703474109977A87F86A3B8A03</vt:lpwstr>
  </property>
</Properties>
</file>